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63" w:rsidRDefault="00A175B0" w:rsidP="00A175B0">
      <w:pPr>
        <w:spacing w:after="0" w:line="240" w:lineRule="auto"/>
        <w:contextualSpacing/>
        <w:jc w:val="center"/>
        <w:rPr>
          <w:rFonts w:ascii="Times New Roman" w:hAnsi="Times New Roman" w:cs="Times New Roman"/>
          <w:b/>
          <w:sz w:val="28"/>
          <w:szCs w:val="28"/>
        </w:rPr>
      </w:pPr>
      <w:r w:rsidRPr="00A175B0">
        <w:rPr>
          <w:rFonts w:ascii="Times New Roman" w:hAnsi="Times New Roman" w:cs="Times New Roman"/>
          <w:b/>
          <w:sz w:val="28"/>
          <w:szCs w:val="28"/>
        </w:rPr>
        <w:t>Перечень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w:t>
      </w:r>
    </w:p>
    <w:p w:rsidR="00A175B0" w:rsidRPr="00A175B0" w:rsidRDefault="00A175B0" w:rsidP="00A175B0">
      <w:pPr>
        <w:spacing w:after="0" w:line="240" w:lineRule="auto"/>
        <w:contextualSpacing/>
        <w:jc w:val="center"/>
        <w:rPr>
          <w:rFonts w:ascii="Times New Roman" w:hAnsi="Times New Roman" w:cs="Times New Roman"/>
          <w:b/>
          <w:sz w:val="28"/>
          <w:szCs w:val="28"/>
        </w:rPr>
      </w:pP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1.</w:t>
      </w:r>
      <w:r w:rsidRPr="00181B50">
        <w:rPr>
          <w:rFonts w:ascii="Times New Roman" w:hAnsi="Times New Roman" w:cs="Times New Roman"/>
          <w:sz w:val="28"/>
          <w:szCs w:val="28"/>
        </w:rPr>
        <w:tab/>
        <w:t>Документ воинского учета (военный билет).</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2.</w:t>
      </w:r>
      <w:r w:rsidRPr="00181B50">
        <w:rPr>
          <w:rFonts w:ascii="Times New Roman" w:hAnsi="Times New Roman" w:cs="Times New Roman"/>
          <w:sz w:val="28"/>
          <w:szCs w:val="28"/>
        </w:rPr>
        <w:tab/>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удостоверенные переводы на русский язык.</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3.</w:t>
      </w:r>
      <w:r w:rsidRPr="00181B50">
        <w:rPr>
          <w:rFonts w:ascii="Times New Roman" w:hAnsi="Times New Roman" w:cs="Times New Roman"/>
          <w:sz w:val="28"/>
          <w:szCs w:val="28"/>
        </w:rPr>
        <w:tab/>
        <w:t>Свидетельство об усыновлении, выданное органами записи актов гражданского состояния или консульскими учреждениями Российской Федерации.</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4.</w:t>
      </w:r>
      <w:r w:rsidRPr="00181B50">
        <w:rPr>
          <w:rFonts w:ascii="Times New Roman" w:hAnsi="Times New Roman" w:cs="Times New Roman"/>
          <w:sz w:val="28"/>
          <w:szCs w:val="28"/>
        </w:rPr>
        <w:tab/>
        <w:t>Документы о трудовой деятельности, трудовом стаже гражданина, а также документы, оформленные по результатам расследования несчастного случая на производстве либо профессионального заболевания, сведения в соответствии с которыми отсутствуют в распоряжении Пенсионного фонда Российской Федерации.</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5.</w:t>
      </w:r>
      <w:r w:rsidRPr="00181B50">
        <w:rPr>
          <w:rFonts w:ascii="Times New Roman" w:hAnsi="Times New Roman" w:cs="Times New Roman"/>
          <w:sz w:val="28"/>
          <w:szCs w:val="28"/>
        </w:rPr>
        <w:tab/>
        <w:t xml:space="preserve">Документы об образовании и (или) о квалификации, об ученых степенях и ученых званиях и документы, связанные с прохождением обучения, </w:t>
      </w:r>
      <w:proofErr w:type="gramStart"/>
      <w:r w:rsidRPr="00181B50">
        <w:rPr>
          <w:rFonts w:ascii="Times New Roman" w:hAnsi="Times New Roman" w:cs="Times New Roman"/>
          <w:sz w:val="28"/>
          <w:szCs w:val="28"/>
        </w:rPr>
        <w:t>выданные</w:t>
      </w:r>
      <w:proofErr w:type="gramEnd"/>
      <w:r w:rsidRPr="00181B50">
        <w:rPr>
          <w:rFonts w:ascii="Times New Roman" w:hAnsi="Times New Roman" w:cs="Times New Roman"/>
          <w:sz w:val="28"/>
          <w:szCs w:val="28"/>
        </w:rPr>
        <w:t xml:space="preserve"> в том числе на территории иностранного государства, и их нотариально удостоверенные переводы на русский язык.</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6.</w:t>
      </w:r>
      <w:r w:rsidRPr="00181B50">
        <w:rPr>
          <w:rFonts w:ascii="Times New Roman" w:hAnsi="Times New Roman" w:cs="Times New Roman"/>
          <w:sz w:val="28"/>
          <w:szCs w:val="28"/>
        </w:rPr>
        <w:tab/>
        <w:t>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7.</w:t>
      </w:r>
      <w:r w:rsidRPr="00181B50">
        <w:rPr>
          <w:rFonts w:ascii="Times New Roman" w:hAnsi="Times New Roman" w:cs="Times New Roman"/>
          <w:sz w:val="28"/>
          <w:szCs w:val="28"/>
        </w:rPr>
        <w:tab/>
        <w:t>Документы, содержащие исторические сведения о месте проживания гражданина до 2015 года включительно, в том числе содержащие информацию о гражданах, совместно проживающих и зарегистрированных в одном жилом помещении с таким гражданином.</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8.</w:t>
      </w:r>
      <w:r w:rsidRPr="00181B50">
        <w:rPr>
          <w:rFonts w:ascii="Times New Roman" w:hAnsi="Times New Roman" w:cs="Times New Roman"/>
          <w:sz w:val="28"/>
          <w:szCs w:val="28"/>
        </w:rPr>
        <w:tab/>
        <w:t>Документы, подтверждающие сведения о расходах гражданина и членов его семьи и являющиеся основанием для назначения в отношении гражданина и его членов семьи субсидий и льгот, пенсий, пособий, за исключением сведений в соответствии с пунктом 35 статьи 6 Федерального закона "О государственной информационной системе жилищно-коммунального хозяйства".</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9.</w:t>
      </w:r>
      <w:r w:rsidRPr="00181B50">
        <w:rPr>
          <w:rFonts w:ascii="Times New Roman" w:hAnsi="Times New Roman" w:cs="Times New Roman"/>
          <w:sz w:val="28"/>
          <w:szCs w:val="28"/>
        </w:rPr>
        <w:tab/>
        <w:t>Документы, выданные гражданам в ходе гражданского или административного судопроизводства либо судопроизводства в арбитражных судах, в том числе копии решений, приговоров, определений и постановлений судов общей юрисдикции и арбитражных судов.</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lastRenderedPageBreak/>
        <w:t>10.</w:t>
      </w:r>
      <w:r w:rsidRPr="00181B50">
        <w:rPr>
          <w:rFonts w:ascii="Times New Roman" w:hAnsi="Times New Roman" w:cs="Times New Roman"/>
          <w:sz w:val="28"/>
          <w:szCs w:val="28"/>
        </w:rPr>
        <w:tab/>
        <w:t>Выданные гражданам документы о государственных и ведомственных наградах, государственных премиях и знаках отличия.</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11.</w:t>
      </w:r>
      <w:r w:rsidRPr="00181B50">
        <w:rPr>
          <w:rFonts w:ascii="Times New Roman" w:hAnsi="Times New Roman" w:cs="Times New Roman"/>
          <w:sz w:val="28"/>
          <w:szCs w:val="28"/>
        </w:rPr>
        <w:tab/>
        <w:t>Документы о заработке, доходе, денежном довольствии, содержании.</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12.</w:t>
      </w:r>
      <w:r w:rsidRPr="00181B50">
        <w:rPr>
          <w:rFonts w:ascii="Times New Roman" w:hAnsi="Times New Roman" w:cs="Times New Roman"/>
          <w:sz w:val="28"/>
          <w:szCs w:val="28"/>
        </w:rPr>
        <w:tab/>
        <w:t>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13.</w:t>
      </w:r>
      <w:r w:rsidRPr="00181B50">
        <w:rPr>
          <w:rFonts w:ascii="Times New Roman" w:hAnsi="Times New Roman" w:cs="Times New Roman"/>
          <w:sz w:val="28"/>
          <w:szCs w:val="28"/>
        </w:rPr>
        <w:tab/>
        <w:t>Документы об инвалидности, выданные за пределами территории Российской Федерации.</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14.</w:t>
      </w:r>
      <w:r w:rsidRPr="00181B50">
        <w:rPr>
          <w:rFonts w:ascii="Times New Roman" w:hAnsi="Times New Roman" w:cs="Times New Roman"/>
          <w:sz w:val="28"/>
          <w:szCs w:val="28"/>
        </w:rPr>
        <w:tab/>
        <w:t>Удостоверения и документы, подтверждающие право гражданина на получение социальной поддержки в соответствии с законодательством Российской Федерации.</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15.</w:t>
      </w:r>
      <w:r w:rsidRPr="00181B50">
        <w:rPr>
          <w:rFonts w:ascii="Times New Roman" w:hAnsi="Times New Roman" w:cs="Times New Roman"/>
          <w:sz w:val="28"/>
          <w:szCs w:val="28"/>
        </w:rPr>
        <w:tab/>
        <w:t>Сведения о факте обучения заявителя и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16.</w:t>
      </w:r>
      <w:r w:rsidRPr="00181B50">
        <w:rPr>
          <w:rFonts w:ascii="Times New Roman" w:hAnsi="Times New Roman" w:cs="Times New Roman"/>
          <w:sz w:val="28"/>
          <w:szCs w:val="28"/>
        </w:rPr>
        <w:tab/>
        <w:t>Сведения о факте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 и неполучения стипендии в период, за который рассчитывается среднедушевой доход семьи.</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17.</w:t>
      </w:r>
      <w:r w:rsidRPr="00181B50">
        <w:rPr>
          <w:rFonts w:ascii="Times New Roman" w:hAnsi="Times New Roman" w:cs="Times New Roman"/>
          <w:sz w:val="28"/>
          <w:szCs w:val="28"/>
        </w:rPr>
        <w:tab/>
        <w:t>Сведения о факте прохождения заявителем или членами его семьи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p w:rsidR="00714763" w:rsidRPr="00181B50" w:rsidRDefault="00714763" w:rsidP="001D4AA2">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18.</w:t>
      </w:r>
      <w:r w:rsidRPr="00181B50">
        <w:rPr>
          <w:rFonts w:ascii="Times New Roman" w:hAnsi="Times New Roman" w:cs="Times New Roman"/>
          <w:sz w:val="28"/>
          <w:szCs w:val="28"/>
        </w:rPr>
        <w:tab/>
      </w:r>
      <w:proofErr w:type="gramStart"/>
      <w:r w:rsidRPr="00181B50">
        <w:rPr>
          <w:rFonts w:ascii="Times New Roman" w:hAnsi="Times New Roman" w:cs="Times New Roman"/>
          <w:sz w:val="28"/>
          <w:szCs w:val="28"/>
        </w:rPr>
        <w:t>Сведения о прохождении заявителем или членами его семьи военной службы по призыву в период, за который рассчитывается среднедушевой доход семьи или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roofErr w:type="gramEnd"/>
    </w:p>
    <w:p w:rsidR="00714763" w:rsidRPr="00FE518F" w:rsidRDefault="00714763" w:rsidP="00071FFA">
      <w:pPr>
        <w:tabs>
          <w:tab w:val="left" w:pos="1276"/>
        </w:tabs>
        <w:spacing w:after="0" w:line="240" w:lineRule="auto"/>
        <w:ind w:firstLine="709"/>
        <w:contextualSpacing/>
        <w:jc w:val="both"/>
        <w:rPr>
          <w:rFonts w:ascii="Times New Roman" w:hAnsi="Times New Roman" w:cs="Times New Roman"/>
          <w:sz w:val="28"/>
          <w:szCs w:val="28"/>
        </w:rPr>
      </w:pPr>
      <w:r w:rsidRPr="00181B50">
        <w:rPr>
          <w:rFonts w:ascii="Times New Roman" w:hAnsi="Times New Roman" w:cs="Times New Roman"/>
          <w:sz w:val="28"/>
          <w:szCs w:val="28"/>
        </w:rPr>
        <w:t>19.</w:t>
      </w:r>
      <w:r w:rsidRPr="00181B50">
        <w:rPr>
          <w:rFonts w:ascii="Times New Roman" w:hAnsi="Times New Roman" w:cs="Times New Roman"/>
          <w:sz w:val="28"/>
          <w:szCs w:val="28"/>
        </w:rPr>
        <w:tab/>
      </w:r>
      <w:proofErr w:type="gramStart"/>
      <w:r w:rsidRPr="00181B50">
        <w:rPr>
          <w:rFonts w:ascii="Times New Roman" w:hAnsi="Times New Roman" w:cs="Times New Roman"/>
          <w:sz w:val="28"/>
          <w:szCs w:val="28"/>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w:t>
      </w:r>
      <w:proofErr w:type="gramEnd"/>
      <w:r w:rsidRPr="00181B50">
        <w:rPr>
          <w:rFonts w:ascii="Times New Roman" w:hAnsi="Times New Roman" w:cs="Times New Roman"/>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bookmarkStart w:id="0" w:name="_GoBack"/>
      <w:bookmarkEnd w:id="0"/>
    </w:p>
    <w:sectPr w:rsidR="00714763" w:rsidRPr="00FE518F" w:rsidSect="00A175B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71" w:rsidRDefault="00AC3071" w:rsidP="00A175B0">
      <w:pPr>
        <w:spacing w:after="0" w:line="240" w:lineRule="auto"/>
      </w:pPr>
      <w:r>
        <w:separator/>
      </w:r>
    </w:p>
  </w:endnote>
  <w:endnote w:type="continuationSeparator" w:id="0">
    <w:p w:rsidR="00AC3071" w:rsidRDefault="00AC3071" w:rsidP="00A1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71" w:rsidRDefault="00AC3071" w:rsidP="00A175B0">
      <w:pPr>
        <w:spacing w:after="0" w:line="240" w:lineRule="auto"/>
      </w:pPr>
      <w:r>
        <w:separator/>
      </w:r>
    </w:p>
  </w:footnote>
  <w:footnote w:type="continuationSeparator" w:id="0">
    <w:p w:rsidR="00AC3071" w:rsidRDefault="00AC3071" w:rsidP="00A17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991269"/>
      <w:docPartObj>
        <w:docPartGallery w:val="Page Numbers (Top of Page)"/>
        <w:docPartUnique/>
      </w:docPartObj>
    </w:sdtPr>
    <w:sdtEndPr>
      <w:rPr>
        <w:rFonts w:ascii="Times New Roman" w:hAnsi="Times New Roman" w:cs="Times New Roman"/>
        <w:sz w:val="20"/>
        <w:szCs w:val="20"/>
      </w:rPr>
    </w:sdtEndPr>
    <w:sdtContent>
      <w:p w:rsidR="00BA3646" w:rsidRPr="00A175B0" w:rsidRDefault="00BA3646">
        <w:pPr>
          <w:pStyle w:val="ab"/>
          <w:jc w:val="center"/>
          <w:rPr>
            <w:rFonts w:ascii="Times New Roman" w:hAnsi="Times New Roman" w:cs="Times New Roman"/>
            <w:sz w:val="20"/>
            <w:szCs w:val="20"/>
          </w:rPr>
        </w:pPr>
        <w:r w:rsidRPr="00A175B0">
          <w:rPr>
            <w:rFonts w:ascii="Times New Roman" w:hAnsi="Times New Roman" w:cs="Times New Roman"/>
            <w:sz w:val="20"/>
            <w:szCs w:val="20"/>
          </w:rPr>
          <w:fldChar w:fldCharType="begin"/>
        </w:r>
        <w:r w:rsidRPr="00A175B0">
          <w:rPr>
            <w:rFonts w:ascii="Times New Roman" w:hAnsi="Times New Roman" w:cs="Times New Roman"/>
            <w:sz w:val="20"/>
            <w:szCs w:val="20"/>
          </w:rPr>
          <w:instrText>PAGE   \* MERGEFORMAT</w:instrText>
        </w:r>
        <w:r w:rsidRPr="00A175B0">
          <w:rPr>
            <w:rFonts w:ascii="Times New Roman" w:hAnsi="Times New Roman" w:cs="Times New Roman"/>
            <w:sz w:val="20"/>
            <w:szCs w:val="20"/>
          </w:rPr>
          <w:fldChar w:fldCharType="separate"/>
        </w:r>
        <w:r w:rsidR="00071FFA">
          <w:rPr>
            <w:rFonts w:ascii="Times New Roman" w:hAnsi="Times New Roman" w:cs="Times New Roman"/>
            <w:noProof/>
            <w:sz w:val="20"/>
            <w:szCs w:val="20"/>
          </w:rPr>
          <w:t>2</w:t>
        </w:r>
        <w:r w:rsidRPr="00A175B0">
          <w:rPr>
            <w:rFonts w:ascii="Times New Roman" w:hAnsi="Times New Roman" w:cs="Times New Roman"/>
            <w:sz w:val="20"/>
            <w:szCs w:val="20"/>
          </w:rPr>
          <w:fldChar w:fldCharType="end"/>
        </w:r>
      </w:p>
    </w:sdtContent>
  </w:sdt>
  <w:p w:rsidR="00BA3646" w:rsidRDefault="00BA364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F23"/>
    <w:rsid w:val="00017CEB"/>
    <w:rsid w:val="0002789B"/>
    <w:rsid w:val="000462AD"/>
    <w:rsid w:val="00071FFA"/>
    <w:rsid w:val="00137057"/>
    <w:rsid w:val="00145147"/>
    <w:rsid w:val="00154616"/>
    <w:rsid w:val="00181B50"/>
    <w:rsid w:val="001C5120"/>
    <w:rsid w:val="001D4AA2"/>
    <w:rsid w:val="0021625C"/>
    <w:rsid w:val="00232250"/>
    <w:rsid w:val="00283FEB"/>
    <w:rsid w:val="002A2FC2"/>
    <w:rsid w:val="00320ED8"/>
    <w:rsid w:val="00392ABB"/>
    <w:rsid w:val="003A591E"/>
    <w:rsid w:val="004B3090"/>
    <w:rsid w:val="00501017"/>
    <w:rsid w:val="005047FD"/>
    <w:rsid w:val="005972E5"/>
    <w:rsid w:val="00651A03"/>
    <w:rsid w:val="0068531E"/>
    <w:rsid w:val="006C1EE4"/>
    <w:rsid w:val="007006F9"/>
    <w:rsid w:val="0071371F"/>
    <w:rsid w:val="00714763"/>
    <w:rsid w:val="007664FD"/>
    <w:rsid w:val="007A209F"/>
    <w:rsid w:val="007E2FBA"/>
    <w:rsid w:val="00804B4D"/>
    <w:rsid w:val="0084738F"/>
    <w:rsid w:val="00876C97"/>
    <w:rsid w:val="009A06D4"/>
    <w:rsid w:val="009E7705"/>
    <w:rsid w:val="00A175B0"/>
    <w:rsid w:val="00A42B1C"/>
    <w:rsid w:val="00A45B0F"/>
    <w:rsid w:val="00A9281F"/>
    <w:rsid w:val="00A92E9C"/>
    <w:rsid w:val="00AB3721"/>
    <w:rsid w:val="00AC3071"/>
    <w:rsid w:val="00B33F23"/>
    <w:rsid w:val="00B96E43"/>
    <w:rsid w:val="00BA3646"/>
    <w:rsid w:val="00BD31AE"/>
    <w:rsid w:val="00C1414F"/>
    <w:rsid w:val="00CF37D7"/>
    <w:rsid w:val="00D15305"/>
    <w:rsid w:val="00D35B4B"/>
    <w:rsid w:val="00D70509"/>
    <w:rsid w:val="00D82AA4"/>
    <w:rsid w:val="00D844E1"/>
    <w:rsid w:val="00DD2444"/>
    <w:rsid w:val="00E00EA7"/>
    <w:rsid w:val="00EB5771"/>
    <w:rsid w:val="00EF18AB"/>
    <w:rsid w:val="00F36CFF"/>
    <w:rsid w:val="00FE5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2AD"/>
    <w:rPr>
      <w:color w:val="0000FF" w:themeColor="hyperlink"/>
      <w:u w:val="single"/>
    </w:rPr>
  </w:style>
  <w:style w:type="character" w:styleId="a4">
    <w:name w:val="annotation reference"/>
    <w:basedOn w:val="a0"/>
    <w:uiPriority w:val="99"/>
    <w:semiHidden/>
    <w:unhideWhenUsed/>
    <w:rsid w:val="00714763"/>
    <w:rPr>
      <w:sz w:val="16"/>
      <w:szCs w:val="16"/>
    </w:rPr>
  </w:style>
  <w:style w:type="paragraph" w:styleId="a5">
    <w:name w:val="annotation text"/>
    <w:basedOn w:val="a"/>
    <w:link w:val="a6"/>
    <w:uiPriority w:val="99"/>
    <w:semiHidden/>
    <w:unhideWhenUsed/>
    <w:rsid w:val="00714763"/>
    <w:pPr>
      <w:spacing w:line="240" w:lineRule="auto"/>
    </w:pPr>
    <w:rPr>
      <w:sz w:val="20"/>
      <w:szCs w:val="20"/>
    </w:rPr>
  </w:style>
  <w:style w:type="character" w:customStyle="1" w:styleId="a6">
    <w:name w:val="Текст примечания Знак"/>
    <w:basedOn w:val="a0"/>
    <w:link w:val="a5"/>
    <w:uiPriority w:val="99"/>
    <w:semiHidden/>
    <w:rsid w:val="00714763"/>
    <w:rPr>
      <w:sz w:val="20"/>
      <w:szCs w:val="20"/>
    </w:rPr>
  </w:style>
  <w:style w:type="paragraph" w:styleId="a7">
    <w:name w:val="annotation subject"/>
    <w:basedOn w:val="a5"/>
    <w:next w:val="a5"/>
    <w:link w:val="a8"/>
    <w:uiPriority w:val="99"/>
    <w:semiHidden/>
    <w:unhideWhenUsed/>
    <w:rsid w:val="00714763"/>
    <w:rPr>
      <w:b/>
      <w:bCs/>
    </w:rPr>
  </w:style>
  <w:style w:type="character" w:customStyle="1" w:styleId="a8">
    <w:name w:val="Тема примечания Знак"/>
    <w:basedOn w:val="a6"/>
    <w:link w:val="a7"/>
    <w:uiPriority w:val="99"/>
    <w:semiHidden/>
    <w:rsid w:val="00714763"/>
    <w:rPr>
      <w:b/>
      <w:bCs/>
      <w:sz w:val="20"/>
      <w:szCs w:val="20"/>
    </w:rPr>
  </w:style>
  <w:style w:type="paragraph" w:styleId="a9">
    <w:name w:val="Balloon Text"/>
    <w:basedOn w:val="a"/>
    <w:link w:val="aa"/>
    <w:uiPriority w:val="99"/>
    <w:semiHidden/>
    <w:unhideWhenUsed/>
    <w:rsid w:val="007147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4763"/>
    <w:rPr>
      <w:rFonts w:ascii="Tahoma" w:hAnsi="Tahoma" w:cs="Tahoma"/>
      <w:sz w:val="16"/>
      <w:szCs w:val="16"/>
    </w:rPr>
  </w:style>
  <w:style w:type="paragraph" w:styleId="ab">
    <w:name w:val="header"/>
    <w:basedOn w:val="a"/>
    <w:link w:val="ac"/>
    <w:uiPriority w:val="99"/>
    <w:unhideWhenUsed/>
    <w:rsid w:val="00A175B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175B0"/>
  </w:style>
  <w:style w:type="paragraph" w:styleId="ad">
    <w:name w:val="footer"/>
    <w:basedOn w:val="a"/>
    <w:link w:val="ae"/>
    <w:uiPriority w:val="99"/>
    <w:unhideWhenUsed/>
    <w:rsid w:val="00A175B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1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2AD"/>
    <w:rPr>
      <w:color w:val="0000FF" w:themeColor="hyperlink"/>
      <w:u w:val="single"/>
    </w:rPr>
  </w:style>
  <w:style w:type="character" w:styleId="a4">
    <w:name w:val="annotation reference"/>
    <w:basedOn w:val="a0"/>
    <w:uiPriority w:val="99"/>
    <w:semiHidden/>
    <w:unhideWhenUsed/>
    <w:rsid w:val="00714763"/>
    <w:rPr>
      <w:sz w:val="16"/>
      <w:szCs w:val="16"/>
    </w:rPr>
  </w:style>
  <w:style w:type="paragraph" w:styleId="a5">
    <w:name w:val="annotation text"/>
    <w:basedOn w:val="a"/>
    <w:link w:val="a6"/>
    <w:uiPriority w:val="99"/>
    <w:semiHidden/>
    <w:unhideWhenUsed/>
    <w:rsid w:val="00714763"/>
    <w:pPr>
      <w:spacing w:line="240" w:lineRule="auto"/>
    </w:pPr>
    <w:rPr>
      <w:sz w:val="20"/>
      <w:szCs w:val="20"/>
    </w:rPr>
  </w:style>
  <w:style w:type="character" w:customStyle="1" w:styleId="a6">
    <w:name w:val="Текст примечания Знак"/>
    <w:basedOn w:val="a0"/>
    <w:link w:val="a5"/>
    <w:uiPriority w:val="99"/>
    <w:semiHidden/>
    <w:rsid w:val="00714763"/>
    <w:rPr>
      <w:sz w:val="20"/>
      <w:szCs w:val="20"/>
    </w:rPr>
  </w:style>
  <w:style w:type="paragraph" w:styleId="a7">
    <w:name w:val="annotation subject"/>
    <w:basedOn w:val="a5"/>
    <w:next w:val="a5"/>
    <w:link w:val="a8"/>
    <w:uiPriority w:val="99"/>
    <w:semiHidden/>
    <w:unhideWhenUsed/>
    <w:rsid w:val="00714763"/>
    <w:rPr>
      <w:b/>
      <w:bCs/>
    </w:rPr>
  </w:style>
  <w:style w:type="character" w:customStyle="1" w:styleId="a8">
    <w:name w:val="Тема примечания Знак"/>
    <w:basedOn w:val="a6"/>
    <w:link w:val="a7"/>
    <w:uiPriority w:val="99"/>
    <w:semiHidden/>
    <w:rsid w:val="00714763"/>
    <w:rPr>
      <w:b/>
      <w:bCs/>
      <w:sz w:val="20"/>
      <w:szCs w:val="20"/>
    </w:rPr>
  </w:style>
  <w:style w:type="paragraph" w:styleId="a9">
    <w:name w:val="Balloon Text"/>
    <w:basedOn w:val="a"/>
    <w:link w:val="aa"/>
    <w:uiPriority w:val="99"/>
    <w:semiHidden/>
    <w:unhideWhenUsed/>
    <w:rsid w:val="007147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4763"/>
    <w:rPr>
      <w:rFonts w:ascii="Tahoma" w:hAnsi="Tahoma" w:cs="Tahoma"/>
      <w:sz w:val="16"/>
      <w:szCs w:val="16"/>
    </w:rPr>
  </w:style>
  <w:style w:type="paragraph" w:styleId="ab">
    <w:name w:val="header"/>
    <w:basedOn w:val="a"/>
    <w:link w:val="ac"/>
    <w:uiPriority w:val="99"/>
    <w:unhideWhenUsed/>
    <w:rsid w:val="00A175B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175B0"/>
  </w:style>
  <w:style w:type="paragraph" w:styleId="ad">
    <w:name w:val="footer"/>
    <w:basedOn w:val="a"/>
    <w:link w:val="ae"/>
    <w:uiPriority w:val="99"/>
    <w:unhideWhenUsed/>
    <w:rsid w:val="00A175B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1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07320">
      <w:bodyDiv w:val="1"/>
      <w:marLeft w:val="0"/>
      <w:marRight w:val="0"/>
      <w:marTop w:val="0"/>
      <w:marBottom w:val="0"/>
      <w:divBdr>
        <w:top w:val="none" w:sz="0" w:space="0" w:color="auto"/>
        <w:left w:val="none" w:sz="0" w:space="0" w:color="auto"/>
        <w:bottom w:val="none" w:sz="0" w:space="0" w:color="auto"/>
        <w:right w:val="none" w:sz="0" w:space="0" w:color="auto"/>
      </w:divBdr>
    </w:div>
    <w:div w:id="1956935913">
      <w:bodyDiv w:val="1"/>
      <w:marLeft w:val="0"/>
      <w:marRight w:val="0"/>
      <w:marTop w:val="0"/>
      <w:marBottom w:val="0"/>
      <w:divBdr>
        <w:top w:val="none" w:sz="0" w:space="0" w:color="auto"/>
        <w:left w:val="none" w:sz="0" w:space="0" w:color="auto"/>
        <w:bottom w:val="none" w:sz="0" w:space="0" w:color="auto"/>
        <w:right w:val="none" w:sz="0" w:space="0" w:color="auto"/>
      </w:divBdr>
      <w:divsChild>
        <w:div w:id="219749666">
          <w:marLeft w:val="0"/>
          <w:marRight w:val="0"/>
          <w:marTop w:val="0"/>
          <w:marBottom w:val="0"/>
          <w:divBdr>
            <w:top w:val="none" w:sz="0" w:space="0" w:color="auto"/>
            <w:left w:val="none" w:sz="0" w:space="0" w:color="auto"/>
            <w:bottom w:val="none" w:sz="0" w:space="0" w:color="auto"/>
            <w:right w:val="none" w:sz="0" w:space="0" w:color="auto"/>
          </w:divBdr>
        </w:div>
        <w:div w:id="628244987">
          <w:marLeft w:val="0"/>
          <w:marRight w:val="0"/>
          <w:marTop w:val="0"/>
          <w:marBottom w:val="0"/>
          <w:divBdr>
            <w:top w:val="none" w:sz="0" w:space="0" w:color="auto"/>
            <w:left w:val="none" w:sz="0" w:space="0" w:color="auto"/>
            <w:bottom w:val="none" w:sz="0" w:space="0" w:color="auto"/>
            <w:right w:val="none" w:sz="0" w:space="0" w:color="auto"/>
          </w:divBdr>
        </w:div>
        <w:div w:id="1558281099">
          <w:marLeft w:val="0"/>
          <w:marRight w:val="0"/>
          <w:marTop w:val="0"/>
          <w:marBottom w:val="0"/>
          <w:divBdr>
            <w:top w:val="none" w:sz="0" w:space="0" w:color="auto"/>
            <w:left w:val="none" w:sz="0" w:space="0" w:color="auto"/>
            <w:bottom w:val="none" w:sz="0" w:space="0" w:color="auto"/>
            <w:right w:val="none" w:sz="0" w:space="0" w:color="auto"/>
          </w:divBdr>
        </w:div>
        <w:div w:id="661547672">
          <w:marLeft w:val="0"/>
          <w:marRight w:val="0"/>
          <w:marTop w:val="0"/>
          <w:marBottom w:val="0"/>
          <w:divBdr>
            <w:top w:val="none" w:sz="0" w:space="0" w:color="auto"/>
            <w:left w:val="none" w:sz="0" w:space="0" w:color="auto"/>
            <w:bottom w:val="none" w:sz="0" w:space="0" w:color="auto"/>
            <w:right w:val="none" w:sz="0" w:space="0" w:color="auto"/>
          </w:divBdr>
        </w:div>
        <w:div w:id="16515905">
          <w:marLeft w:val="0"/>
          <w:marRight w:val="0"/>
          <w:marTop w:val="0"/>
          <w:marBottom w:val="0"/>
          <w:divBdr>
            <w:top w:val="none" w:sz="0" w:space="0" w:color="auto"/>
            <w:left w:val="none" w:sz="0" w:space="0" w:color="auto"/>
            <w:bottom w:val="none" w:sz="0" w:space="0" w:color="auto"/>
            <w:right w:val="none" w:sz="0" w:space="0" w:color="auto"/>
          </w:divBdr>
        </w:div>
        <w:div w:id="1742824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Маргарита Игоревна</dc:creator>
  <cp:lastModifiedBy>Сокуренко Андрей Игоревич</cp:lastModifiedBy>
  <cp:revision>2</cp:revision>
  <dcterms:created xsi:type="dcterms:W3CDTF">2022-08-04T11:21:00Z</dcterms:created>
  <dcterms:modified xsi:type="dcterms:W3CDTF">2022-08-04T11:21:00Z</dcterms:modified>
</cp:coreProperties>
</file>